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DF1" w:rsidRDefault="007F7DF1" w:rsidP="007F7DF1">
      <w:r>
        <w:t xml:space="preserve">Carver County Pheasants Forever Meeting minutes, </w:t>
      </w:r>
    </w:p>
    <w:p w:rsidR="007F7DF1" w:rsidRDefault="00D40B05" w:rsidP="007F7DF1">
      <w:r>
        <w:t>November 19</w:t>
      </w:r>
      <w:r w:rsidR="007F7DF1">
        <w:t xml:space="preserve"> 2018</w:t>
      </w:r>
    </w:p>
    <w:p w:rsidR="007F7DF1" w:rsidRDefault="007F7DF1" w:rsidP="007F7DF1">
      <w:r>
        <w:t xml:space="preserve">Members present: </w:t>
      </w:r>
      <w:r w:rsidR="00A424FB">
        <w:t>1</w:t>
      </w:r>
      <w:r w:rsidR="00D40B05">
        <w:t>1</w:t>
      </w:r>
    </w:p>
    <w:p w:rsidR="007F7DF1" w:rsidRDefault="007F7DF1" w:rsidP="007F7DF1">
      <w:r>
        <w:t xml:space="preserve"> Balance of accounts: $</w:t>
      </w:r>
      <w:r w:rsidR="00793F7A">
        <w:t>26,</w:t>
      </w:r>
      <w:r w:rsidR="00D40B05">
        <w:t>227.79</w:t>
      </w:r>
      <w:r>
        <w:t xml:space="preserve"> Cash </w:t>
      </w:r>
      <w:proofErr w:type="spellStart"/>
      <w:r>
        <w:t>mgmt</w:t>
      </w:r>
      <w:proofErr w:type="spellEnd"/>
      <w:r>
        <w:t xml:space="preserve"> PF balance</w:t>
      </w:r>
    </w:p>
    <w:p w:rsidR="007F7DF1" w:rsidRDefault="007F7DF1" w:rsidP="007F7DF1">
      <w:r>
        <w:t xml:space="preserve">                                            $ </w:t>
      </w:r>
      <w:r w:rsidR="003A1AF6">
        <w:t>2</w:t>
      </w:r>
      <w:r w:rsidR="00D40B05">
        <w:t>61.12</w:t>
      </w:r>
      <w:r>
        <w:t xml:space="preserve"> Kline bank</w:t>
      </w:r>
    </w:p>
    <w:p w:rsidR="007F7DF1" w:rsidRDefault="007F7DF1" w:rsidP="007F7DF1">
      <w:r>
        <w:t xml:space="preserve">                                        $</w:t>
      </w:r>
      <w:r w:rsidR="00793F7A">
        <w:t>2</w:t>
      </w:r>
      <w:r w:rsidR="003A1AF6">
        <w:t>6,</w:t>
      </w:r>
      <w:r w:rsidR="00D40B05">
        <w:t>488.91</w:t>
      </w:r>
      <w:r>
        <w:t xml:space="preserve"> total as of </w:t>
      </w:r>
      <w:r w:rsidR="00D40B05">
        <w:t>November 19</w:t>
      </w:r>
      <w:r>
        <w:t>, 2018</w:t>
      </w:r>
    </w:p>
    <w:p w:rsidR="00D40B05" w:rsidRDefault="007F7DF1" w:rsidP="00D40B05">
      <w:r>
        <w:t xml:space="preserve">All </w:t>
      </w:r>
      <w:r w:rsidR="003A1AF6">
        <w:t>outstanding checks are in.</w:t>
      </w:r>
      <w:r w:rsidR="00D40B05" w:rsidRPr="00D40B05">
        <w:t xml:space="preserve"> </w:t>
      </w:r>
    </w:p>
    <w:p w:rsidR="007F7DF1" w:rsidRDefault="00D40B05" w:rsidP="007F7DF1">
      <w:r>
        <w:t xml:space="preserve">Glen provided </w:t>
      </w:r>
      <w:r w:rsidR="00A53A10">
        <w:t xml:space="preserve">merchandise </w:t>
      </w:r>
      <w:r>
        <w:t>inventory listing for future banquet use.   Retail value approximately $8000.</w:t>
      </w:r>
    </w:p>
    <w:p w:rsidR="007F7DF1" w:rsidRDefault="007F7DF1" w:rsidP="007F7DF1">
      <w:r>
        <w:t xml:space="preserve">In </w:t>
      </w:r>
      <w:r w:rsidR="005816D1">
        <w:t>Novembe</w:t>
      </w:r>
      <w:r>
        <w:t xml:space="preserve">r 2017, a seeding restoration expense </w:t>
      </w:r>
      <w:r w:rsidR="005816D1">
        <w:t xml:space="preserve">of $7000 was approved by motion for the Tiger Lake </w:t>
      </w:r>
      <w:proofErr w:type="spellStart"/>
      <w:r w:rsidR="005816D1">
        <w:t>Grunke</w:t>
      </w:r>
      <w:proofErr w:type="spellEnd"/>
      <w:r w:rsidR="005816D1">
        <w:t xml:space="preserve"> property WMA.  Those funds are still included in the above balance.</w:t>
      </w:r>
      <w:r w:rsidR="00793F7A">
        <w:t xml:space="preserve">  This amount includes $5500 raised and donated by the </w:t>
      </w:r>
      <w:r w:rsidR="003A1AF6">
        <w:t>Clays for Cause</w:t>
      </w:r>
      <w:r w:rsidR="00793F7A">
        <w:t xml:space="preserve"> group from the Horse and Hunt club, Prior Lake for use at the Tiger lake management complex.</w:t>
      </w:r>
    </w:p>
    <w:p w:rsidR="007F7DF1" w:rsidRDefault="007F7DF1" w:rsidP="007F7DF1">
      <w:r>
        <w:t>Treasurer’s report approved.</w:t>
      </w:r>
    </w:p>
    <w:p w:rsidR="00A424FB" w:rsidRDefault="00A424FB" w:rsidP="00210928">
      <w:pPr>
        <w:pStyle w:val="ListParagraph"/>
        <w:numPr>
          <w:ilvl w:val="0"/>
          <w:numId w:val="2"/>
        </w:numPr>
      </w:pPr>
      <w:r>
        <w:t>Update on the Tiger Lake wildlife complex:</w:t>
      </w:r>
      <w:r w:rsidRPr="00A424FB">
        <w:t xml:space="preserve"> </w:t>
      </w:r>
      <w:r w:rsidR="00D40B05">
        <w:t>Title progress is proceeding but</w:t>
      </w:r>
      <w:r w:rsidR="00D40B05" w:rsidRPr="00D40B05">
        <w:t xml:space="preserve"> </w:t>
      </w:r>
      <w:r w:rsidR="00D40B05">
        <w:t>c</w:t>
      </w:r>
      <w:r w:rsidR="00D40B05" w:rsidRPr="00A424FB">
        <w:t>losing date has not been set.</w:t>
      </w:r>
      <w:r w:rsidR="00D40B05">
        <w:t xml:space="preserve">  </w:t>
      </w:r>
    </w:p>
    <w:p w:rsidR="00D40B05" w:rsidRDefault="00A62BD6" w:rsidP="00210928">
      <w:pPr>
        <w:pStyle w:val="ListParagraph"/>
        <w:numPr>
          <w:ilvl w:val="0"/>
          <w:numId w:val="2"/>
        </w:numPr>
      </w:pPr>
      <w:r w:rsidRPr="00A62BD6">
        <w:t>Open discussions on the 2019 Banquet</w:t>
      </w:r>
      <w:r>
        <w:t xml:space="preserve">.  </w:t>
      </w:r>
    </w:p>
    <w:p w:rsidR="00C71661" w:rsidRDefault="00D40B05" w:rsidP="00C71661">
      <w:r>
        <w:t>Chip has given notice to Hamburg hall and lions that we will not be holding a January banquet there.  Still need to contact caterer.</w:t>
      </w:r>
    </w:p>
    <w:p w:rsidR="00D40B05" w:rsidRDefault="00D40B05" w:rsidP="00C71661">
      <w:r>
        <w:t>Possible dates were selected for the 2019 banquet.  These dates will be given to new possible venues</w:t>
      </w:r>
      <w:r w:rsidR="00210928">
        <w:t xml:space="preserve"> for availability and quoting.  Dates:  3/21, 3/23, 3/28, 3/30, 8/22, 8/24.</w:t>
      </w:r>
    </w:p>
    <w:p w:rsidR="00210928" w:rsidRDefault="00210928" w:rsidP="00C71661">
      <w:r>
        <w:t>Suggested venues and person responsible for searching, obtaining a quote and reporting back at December meeting:</w:t>
      </w:r>
    </w:p>
    <w:p w:rsidR="00210928" w:rsidRDefault="00210928" w:rsidP="00C71661">
      <w:r>
        <w:t xml:space="preserve">Victoria, </w:t>
      </w:r>
      <w:proofErr w:type="spellStart"/>
      <w:r>
        <w:t>Einke</w:t>
      </w:r>
      <w:proofErr w:type="spellEnd"/>
      <w:r>
        <w:t xml:space="preserve"> brewing – Wayne Trapp</w:t>
      </w:r>
    </w:p>
    <w:p w:rsidR="00210928" w:rsidRDefault="00210928" w:rsidP="00C71661">
      <w:r>
        <w:t xml:space="preserve">Waconia Schram Wineries – Jon </w:t>
      </w:r>
      <w:proofErr w:type="spellStart"/>
      <w:r>
        <w:t>Pogatchnik</w:t>
      </w:r>
      <w:proofErr w:type="spellEnd"/>
    </w:p>
    <w:p w:rsidR="00210928" w:rsidRDefault="00210928" w:rsidP="00C71661">
      <w:r>
        <w:t>Waconia Sovereign Winery – Josh Braun</w:t>
      </w:r>
    </w:p>
    <w:p w:rsidR="00210928" w:rsidRDefault="00210928" w:rsidP="00C71661">
      <w:r>
        <w:t>Cologne community center – Eric Olson</w:t>
      </w:r>
    </w:p>
    <w:p w:rsidR="00210928" w:rsidRDefault="00210928" w:rsidP="00C71661">
      <w:r>
        <w:t>Chaska Curling center – John Wortman</w:t>
      </w:r>
    </w:p>
    <w:p w:rsidR="00210928" w:rsidRDefault="00210928" w:rsidP="00C71661">
      <w:r>
        <w:t>Consensus decision was to do direct mailing banquet invites, but also mass social media.</w:t>
      </w:r>
    </w:p>
    <w:p w:rsidR="00210928" w:rsidRDefault="00210928" w:rsidP="00210928">
      <w:pPr>
        <w:pStyle w:val="ListParagraph"/>
        <w:numPr>
          <w:ilvl w:val="0"/>
          <w:numId w:val="2"/>
        </w:numPr>
      </w:pPr>
      <w:r>
        <w:t xml:space="preserve">Motion to donate corn crib to </w:t>
      </w:r>
      <w:r w:rsidR="00566373">
        <w:t xml:space="preserve">Aurora </w:t>
      </w:r>
      <w:proofErr w:type="spellStart"/>
      <w:r w:rsidR="00566373">
        <w:t>Totashek</w:t>
      </w:r>
      <w:proofErr w:type="spellEnd"/>
      <w:r w:rsidR="00566373">
        <w:t xml:space="preserve"> 4H project with request that after completion a report and photos would be provided for publicity reasons.   Approved</w:t>
      </w:r>
    </w:p>
    <w:p w:rsidR="00566373" w:rsidRDefault="00566373" w:rsidP="00210928">
      <w:pPr>
        <w:pStyle w:val="ListParagraph"/>
        <w:numPr>
          <w:ilvl w:val="0"/>
          <w:numId w:val="2"/>
        </w:numPr>
      </w:pPr>
      <w:r>
        <w:t xml:space="preserve">Gun of week drawing for MN land and legacy fund - Motion made if 60 tickets were still available to spend $3000 to purchase and acquire incentive gun.  Approved </w:t>
      </w:r>
    </w:p>
    <w:p w:rsidR="00566373" w:rsidRDefault="00566373" w:rsidP="00210928">
      <w:pPr>
        <w:pStyle w:val="ListParagraph"/>
        <w:numPr>
          <w:ilvl w:val="0"/>
          <w:numId w:val="2"/>
        </w:numPr>
      </w:pPr>
      <w:r>
        <w:t>Consensus decision regarding Ford truck raffle tickets was to have</w:t>
      </w:r>
      <w:r w:rsidR="00A53A10">
        <w:t xml:space="preserve"> a</w:t>
      </w:r>
      <w:r>
        <w:t xml:space="preserve"> high school trap team run this raffle at the banquet splitting the proceeds with the chapter.  Schools would rotate this responsibility at future banquets.  This would give the sponsoring team a chance to increase </w:t>
      </w:r>
      <w:r>
        <w:lastRenderedPageBreak/>
        <w:t xml:space="preserve">their PF contribution for their team above the typical $700 made to each </w:t>
      </w:r>
      <w:r w:rsidR="00A53A10">
        <w:t xml:space="preserve">team.  This also simplifies raffle </w:t>
      </w:r>
      <w:bookmarkStart w:id="0" w:name="_GoBack"/>
      <w:bookmarkEnd w:id="0"/>
      <w:r w:rsidR="00A53A10">
        <w:t>ticket reconciling and record keeping.</w:t>
      </w:r>
    </w:p>
    <w:p w:rsidR="00A53A10" w:rsidRPr="00A62BD6" w:rsidRDefault="00A53A10" w:rsidP="00210928">
      <w:pPr>
        <w:pStyle w:val="ListParagraph"/>
        <w:numPr>
          <w:ilvl w:val="0"/>
          <w:numId w:val="2"/>
        </w:numPr>
      </w:pPr>
      <w:r>
        <w:t>The CCPF sponsored pheasant hunt for the Waconia High School Conservation club is 12/8/2018.  Adults assisting arrive at 9:00 am at Wings over Watertown.  20 youth have signed up.</w:t>
      </w:r>
    </w:p>
    <w:p w:rsidR="00755806" w:rsidRDefault="00755806" w:rsidP="00C71661">
      <w:r>
        <w:t>Next meeting scheduled for</w:t>
      </w:r>
      <w:r w:rsidR="00720825">
        <w:t xml:space="preserve"> </w:t>
      </w:r>
      <w:r w:rsidR="00A53A10">
        <w:t>December 10</w:t>
      </w:r>
      <w:r>
        <w:t>, 2018 at Waconia legion, 6:30 pm.</w:t>
      </w:r>
    </w:p>
    <w:p w:rsidR="00755806" w:rsidRDefault="00755806" w:rsidP="00C71661">
      <w:r>
        <w:t xml:space="preserve">Meeting adjourned at </w:t>
      </w:r>
      <w:r w:rsidR="009C43AE">
        <w:t>8:</w:t>
      </w:r>
      <w:r w:rsidR="00A53A10">
        <w:t>15</w:t>
      </w:r>
      <w:r>
        <w:t xml:space="preserve"> PM</w:t>
      </w:r>
    </w:p>
    <w:p w:rsidR="005816D1" w:rsidRDefault="005816D1" w:rsidP="007F7DF1"/>
    <w:p w:rsidR="008936C0" w:rsidRDefault="008936C0"/>
    <w:sectPr w:rsidR="00893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4BEE"/>
    <w:multiLevelType w:val="hybridMultilevel"/>
    <w:tmpl w:val="FB4888F6"/>
    <w:lvl w:ilvl="0" w:tplc="1C1EF2BE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E5C13"/>
    <w:multiLevelType w:val="hybridMultilevel"/>
    <w:tmpl w:val="68BEB9A4"/>
    <w:lvl w:ilvl="0" w:tplc="61567E30">
      <w:numFmt w:val="bullet"/>
      <w:lvlText w:val=""/>
      <w:lvlJc w:val="left"/>
      <w:pPr>
        <w:ind w:left="630" w:hanging="360"/>
      </w:pPr>
      <w:rPr>
        <w:rFonts w:ascii="Wingdings" w:eastAsiaTheme="minorHAnsi" w:hAnsi="Wingdings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C40"/>
    <w:rsid w:val="00210928"/>
    <w:rsid w:val="002624C2"/>
    <w:rsid w:val="002E6E91"/>
    <w:rsid w:val="003A1AF6"/>
    <w:rsid w:val="00447F32"/>
    <w:rsid w:val="00566373"/>
    <w:rsid w:val="005816D1"/>
    <w:rsid w:val="005B32DB"/>
    <w:rsid w:val="006141E6"/>
    <w:rsid w:val="00637EB8"/>
    <w:rsid w:val="006B1C40"/>
    <w:rsid w:val="006D4310"/>
    <w:rsid w:val="00720825"/>
    <w:rsid w:val="007346A1"/>
    <w:rsid w:val="00755806"/>
    <w:rsid w:val="00793F7A"/>
    <w:rsid w:val="007F7DF1"/>
    <w:rsid w:val="008936C0"/>
    <w:rsid w:val="008E2D35"/>
    <w:rsid w:val="009B2467"/>
    <w:rsid w:val="009C43AE"/>
    <w:rsid w:val="00A424FB"/>
    <w:rsid w:val="00A53A10"/>
    <w:rsid w:val="00A62BD6"/>
    <w:rsid w:val="00AF3570"/>
    <w:rsid w:val="00C71661"/>
    <w:rsid w:val="00D40B05"/>
    <w:rsid w:val="00EA380B"/>
    <w:rsid w:val="00F37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7FF5E"/>
  <w15:chartTrackingRefBased/>
  <w15:docId w15:val="{406C8C8D-3366-4B06-AB89-BA6770957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DF1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16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Wendland</dc:creator>
  <cp:keywords/>
  <dc:description/>
  <cp:lastModifiedBy>Randy Wendland</cp:lastModifiedBy>
  <cp:revision>3</cp:revision>
  <dcterms:created xsi:type="dcterms:W3CDTF">2018-11-25T22:35:00Z</dcterms:created>
  <dcterms:modified xsi:type="dcterms:W3CDTF">2018-11-25T23:11:00Z</dcterms:modified>
</cp:coreProperties>
</file>